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C5" w:rsidRPr="000272C5" w:rsidRDefault="000272C5" w:rsidP="000272C5">
      <w:pPr>
        <w:shd w:val="clear" w:color="auto" w:fill="FFFFFF"/>
        <w:spacing w:beforeAutospacing="1" w:after="0" w:line="375" w:lineRule="atLeast"/>
        <w:textAlignment w:val="baseline"/>
        <w:rPr>
          <w:rFonts w:ascii="Georgia" w:eastAsia="Times New Roman" w:hAnsi="Georgia" w:cs="Times New Roman"/>
          <w:color w:val="191919"/>
          <w:sz w:val="26"/>
          <w:szCs w:val="26"/>
        </w:rPr>
      </w:pPr>
      <w:r w:rsidRPr="000272C5">
        <w:rPr>
          <w:rFonts w:ascii="Georgia" w:eastAsia="Times New Roman" w:hAnsi="Georgia" w:cs="Times New Roman"/>
          <w:color w:val="191919"/>
          <w:sz w:val="26"/>
          <w:szCs w:val="26"/>
        </w:rPr>
        <w:t>In 1939, a group of researchers led by ps</w:t>
      </w:r>
      <w:bookmarkStart w:id="0" w:name="_GoBack"/>
      <w:bookmarkEnd w:id="0"/>
      <w:r w:rsidRPr="000272C5">
        <w:rPr>
          <w:rFonts w:ascii="Georgia" w:eastAsia="Times New Roman" w:hAnsi="Georgia" w:cs="Times New Roman"/>
          <w:color w:val="191919"/>
          <w:sz w:val="26"/>
          <w:szCs w:val="26"/>
        </w:rPr>
        <w:t>ychologist </w:t>
      </w:r>
      <w:hyperlink r:id="rId5" w:history="1">
        <w:r w:rsidRPr="000272C5">
          <w:rPr>
            <w:rFonts w:ascii="Georgia" w:eastAsia="Times New Roman" w:hAnsi="Georgia" w:cs="Times New Roman"/>
            <w:color w:val="0099CC"/>
            <w:sz w:val="26"/>
            <w:szCs w:val="26"/>
            <w:u w:val="single"/>
          </w:rPr>
          <w:t xml:space="preserve">Kurt </w:t>
        </w:r>
        <w:proofErr w:type="spellStart"/>
        <w:r w:rsidRPr="000272C5">
          <w:rPr>
            <w:rFonts w:ascii="Georgia" w:eastAsia="Times New Roman" w:hAnsi="Georgia" w:cs="Times New Roman"/>
            <w:color w:val="0099CC"/>
            <w:sz w:val="26"/>
            <w:szCs w:val="26"/>
            <w:u w:val="single"/>
          </w:rPr>
          <w:t>Lewin</w:t>
        </w:r>
      </w:hyperlink>
      <w:r w:rsidRPr="000272C5">
        <w:rPr>
          <w:rFonts w:ascii="Georgia" w:eastAsia="Times New Roman" w:hAnsi="Georgia" w:cs="Times New Roman"/>
          <w:color w:val="191919"/>
          <w:sz w:val="26"/>
          <w:szCs w:val="26"/>
        </w:rPr>
        <w:t>set</w:t>
      </w:r>
      <w:proofErr w:type="spellEnd"/>
      <w:r w:rsidRPr="000272C5">
        <w:rPr>
          <w:rFonts w:ascii="Georgia" w:eastAsia="Times New Roman" w:hAnsi="Georgia" w:cs="Times New Roman"/>
          <w:color w:val="191919"/>
          <w:sz w:val="26"/>
          <w:szCs w:val="26"/>
        </w:rPr>
        <w:t xml:space="preserve"> out to identify different styles of leadership. While further research has identified more specific types of </w:t>
      </w:r>
      <w:r w:rsidRPr="000272C5">
        <w:rPr>
          <w:rFonts w:ascii="Georgia" w:eastAsia="Times New Roman" w:hAnsi="Georgia" w:cs="Times New Roman"/>
          <w:sz w:val="26"/>
          <w:szCs w:val="26"/>
        </w:rPr>
        <w:t>leadership</w:t>
      </w:r>
      <w:r w:rsidRPr="000272C5">
        <w:rPr>
          <w:rFonts w:ascii="Georgia" w:eastAsia="Times New Roman" w:hAnsi="Georgia" w:cs="Times New Roman"/>
          <w:color w:val="191919"/>
          <w:sz w:val="26"/>
          <w:szCs w:val="26"/>
        </w:rPr>
        <w:t>, this early study was very influential and established three major leadership styles. In the study, schoolchildren were assigned to one of three groups with an authoritarian, democratic or laissez-fair leader. The children were then led in an arts and crafts project while researchers observed the behavior of children in response to the different styles of leadership.</w:t>
      </w:r>
    </w:p>
    <w:p w:rsidR="000272C5" w:rsidRPr="000272C5" w:rsidRDefault="000272C5" w:rsidP="000272C5">
      <w:pPr>
        <w:shd w:val="clear" w:color="auto" w:fill="FFFFFF"/>
        <w:spacing w:after="0" w:line="375" w:lineRule="atLeast"/>
        <w:textAlignment w:val="baseline"/>
        <w:outlineLvl w:val="2"/>
        <w:rPr>
          <w:rFonts w:ascii="Helvetica" w:eastAsia="Times New Roman" w:hAnsi="Helvetica" w:cs="Helvetica"/>
          <w:b/>
          <w:bCs/>
          <w:color w:val="191919"/>
          <w:sz w:val="32"/>
          <w:szCs w:val="32"/>
        </w:rPr>
      </w:pPr>
      <w:hyperlink r:id="rId6" w:history="1">
        <w:r w:rsidRPr="000272C5">
          <w:rPr>
            <w:rFonts w:ascii="Helvetica" w:eastAsia="Times New Roman" w:hAnsi="Helvetica" w:cs="Helvetica"/>
            <w:b/>
            <w:bCs/>
            <w:color w:val="0000FF"/>
            <w:sz w:val="32"/>
            <w:szCs w:val="32"/>
            <w:u w:val="single"/>
          </w:rPr>
          <w:t>Authoritarian Leadership (Autocratic)</w:t>
        </w:r>
      </w:hyperlink>
    </w:p>
    <w:p w:rsidR="000272C5" w:rsidRPr="000272C5" w:rsidRDefault="000272C5" w:rsidP="000272C5">
      <w:pPr>
        <w:shd w:val="clear" w:color="auto" w:fill="FFFFFF"/>
        <w:spacing w:after="0" w:line="375" w:lineRule="atLeast"/>
        <w:textAlignment w:val="baseline"/>
        <w:rPr>
          <w:rFonts w:ascii="Georgia" w:eastAsia="Times New Roman" w:hAnsi="Georgia" w:cs="Times New Roman"/>
          <w:color w:val="191919"/>
          <w:sz w:val="26"/>
          <w:szCs w:val="26"/>
        </w:rPr>
      </w:pPr>
      <w:r w:rsidRPr="000272C5">
        <w:rPr>
          <w:rFonts w:ascii="Georgia" w:eastAsia="Times New Roman" w:hAnsi="Georgia" w:cs="Times New Roman"/>
          <w:color w:val="191919"/>
          <w:sz w:val="26"/>
          <w:szCs w:val="26"/>
        </w:rPr>
        <w:t>Authoritarian leaders, also known as</w:t>
      </w:r>
      <w:r>
        <w:rPr>
          <w:rFonts w:ascii="Georgia" w:eastAsia="Times New Roman" w:hAnsi="Georgia" w:cs="Times New Roman"/>
          <w:color w:val="191919"/>
          <w:sz w:val="26"/>
          <w:szCs w:val="26"/>
        </w:rPr>
        <w:t xml:space="preserve"> </w:t>
      </w:r>
      <w:hyperlink r:id="rId7" w:history="1">
        <w:r w:rsidRPr="000272C5">
          <w:rPr>
            <w:rFonts w:ascii="Georgia" w:eastAsia="Times New Roman" w:hAnsi="Georgia" w:cs="Times New Roman"/>
            <w:color w:val="0099CC"/>
            <w:sz w:val="26"/>
            <w:szCs w:val="26"/>
            <w:u w:val="single"/>
          </w:rPr>
          <w:t>autocratic leaders</w:t>
        </w:r>
      </w:hyperlink>
      <w:r w:rsidRPr="000272C5">
        <w:rPr>
          <w:rFonts w:ascii="Georgia" w:eastAsia="Times New Roman" w:hAnsi="Georgia" w:cs="Times New Roman"/>
          <w:color w:val="191919"/>
          <w:sz w:val="26"/>
          <w:szCs w:val="26"/>
        </w:rPr>
        <w:t>, provide clear expectations for what needs to be done, when it should be done, and how it should be done. There is also a clear division between the leader and the followers. Authoritarian leaders make decisions independently with little or no input from the rest of the group.</w:t>
      </w:r>
    </w:p>
    <w:p w:rsidR="000272C5" w:rsidRPr="000272C5" w:rsidRDefault="000272C5" w:rsidP="000272C5">
      <w:pPr>
        <w:shd w:val="clear" w:color="auto" w:fill="FFFFFF"/>
        <w:spacing w:after="255" w:line="375" w:lineRule="atLeast"/>
        <w:textAlignment w:val="baseline"/>
        <w:rPr>
          <w:rFonts w:ascii="Georgia" w:eastAsia="Times New Roman" w:hAnsi="Georgia" w:cs="Times New Roman"/>
          <w:color w:val="191919"/>
          <w:sz w:val="26"/>
          <w:szCs w:val="26"/>
        </w:rPr>
      </w:pPr>
      <w:r w:rsidRPr="000272C5">
        <w:rPr>
          <w:rFonts w:ascii="Georgia" w:eastAsia="Times New Roman" w:hAnsi="Georgia" w:cs="Times New Roman"/>
          <w:color w:val="191919"/>
          <w:sz w:val="26"/>
          <w:szCs w:val="26"/>
        </w:rPr>
        <w:t>Researchers found that decision-making was less creative under authoritarian leadership. Lewin also found that it is more difficult to move from an authoritarian style to a democratic style than vice versa. Abuse of this style is usually viewed as controlling, bossy, and dictatorial.</w:t>
      </w:r>
    </w:p>
    <w:p w:rsidR="000272C5" w:rsidRPr="000272C5" w:rsidRDefault="000272C5" w:rsidP="000272C5">
      <w:pPr>
        <w:shd w:val="clear" w:color="auto" w:fill="FFFFFF"/>
        <w:spacing w:after="0" w:line="375" w:lineRule="atLeast"/>
        <w:textAlignment w:val="baseline"/>
        <w:outlineLvl w:val="2"/>
        <w:rPr>
          <w:rFonts w:ascii="Helvetica" w:eastAsia="Times New Roman" w:hAnsi="Helvetica" w:cs="Helvetica"/>
          <w:b/>
          <w:bCs/>
          <w:color w:val="191919"/>
          <w:sz w:val="32"/>
          <w:szCs w:val="32"/>
        </w:rPr>
      </w:pPr>
      <w:hyperlink r:id="rId8" w:history="1">
        <w:r w:rsidRPr="000272C5">
          <w:rPr>
            <w:rFonts w:ascii="Helvetica" w:eastAsia="Times New Roman" w:hAnsi="Helvetica" w:cs="Helvetica"/>
            <w:b/>
            <w:bCs/>
            <w:color w:val="0000FF"/>
            <w:sz w:val="32"/>
            <w:szCs w:val="32"/>
            <w:u w:val="single"/>
          </w:rPr>
          <w:t>Participative Leadership (Democratic)</w:t>
        </w:r>
      </w:hyperlink>
    </w:p>
    <w:p w:rsidR="000272C5" w:rsidRPr="000272C5" w:rsidRDefault="000272C5" w:rsidP="000272C5">
      <w:pPr>
        <w:shd w:val="clear" w:color="auto" w:fill="FFFFFF"/>
        <w:spacing w:after="0" w:line="375" w:lineRule="atLeast"/>
        <w:textAlignment w:val="baseline"/>
        <w:rPr>
          <w:rFonts w:ascii="Georgia" w:eastAsia="Times New Roman" w:hAnsi="Georgia" w:cs="Times New Roman"/>
          <w:color w:val="191919"/>
          <w:sz w:val="26"/>
          <w:szCs w:val="26"/>
        </w:rPr>
      </w:pPr>
      <w:r w:rsidRPr="000272C5">
        <w:rPr>
          <w:rFonts w:ascii="Georgia" w:eastAsia="Times New Roman" w:hAnsi="Georgia" w:cs="Times New Roman"/>
          <w:color w:val="191919"/>
          <w:sz w:val="26"/>
          <w:szCs w:val="26"/>
        </w:rPr>
        <w:t>Lewin’s study found that participative leadership, also known as </w:t>
      </w:r>
      <w:hyperlink r:id="rId9" w:history="1">
        <w:r w:rsidRPr="000272C5">
          <w:rPr>
            <w:rFonts w:ascii="Georgia" w:eastAsia="Times New Roman" w:hAnsi="Georgia" w:cs="Times New Roman"/>
            <w:color w:val="0099CC"/>
            <w:sz w:val="26"/>
            <w:szCs w:val="26"/>
            <w:u w:val="single"/>
          </w:rPr>
          <w:t>democratic leadership</w:t>
        </w:r>
      </w:hyperlink>
      <w:r w:rsidRPr="000272C5">
        <w:rPr>
          <w:rFonts w:ascii="Georgia" w:eastAsia="Times New Roman" w:hAnsi="Georgia" w:cs="Times New Roman"/>
          <w:color w:val="191919"/>
          <w:sz w:val="26"/>
          <w:szCs w:val="26"/>
        </w:rPr>
        <w:t>, is generally the most effective leadership style. Democratic leaders offer guidance to group members, but they also participate in the group and allow input from other group members. In Lewin’s study, children in this group were less productive than the members of the authoritarian group, but their contributions were of a much higher quality.</w:t>
      </w:r>
    </w:p>
    <w:p w:rsidR="000272C5" w:rsidRPr="000272C5" w:rsidRDefault="000272C5" w:rsidP="000272C5">
      <w:pPr>
        <w:shd w:val="clear" w:color="auto" w:fill="FFFFFF"/>
        <w:spacing w:after="255" w:line="375" w:lineRule="atLeast"/>
        <w:textAlignment w:val="baseline"/>
        <w:rPr>
          <w:rFonts w:ascii="Georgia" w:eastAsia="Times New Roman" w:hAnsi="Georgia" w:cs="Times New Roman"/>
          <w:color w:val="191919"/>
          <w:sz w:val="26"/>
          <w:szCs w:val="26"/>
        </w:rPr>
      </w:pPr>
      <w:r w:rsidRPr="000272C5">
        <w:rPr>
          <w:rFonts w:ascii="Georgia" w:eastAsia="Times New Roman" w:hAnsi="Georgia" w:cs="Times New Roman"/>
          <w:color w:val="191919"/>
          <w:sz w:val="26"/>
          <w:szCs w:val="26"/>
        </w:rPr>
        <w:t>Participative leaders encourage group members to participate, but retain the final say over the decision-making process. Group members feel engaged in the process and are more motivated and creative.</w:t>
      </w:r>
    </w:p>
    <w:p w:rsidR="000272C5" w:rsidRPr="000272C5" w:rsidRDefault="000272C5" w:rsidP="000272C5">
      <w:pPr>
        <w:shd w:val="clear" w:color="auto" w:fill="FFFFFF"/>
        <w:spacing w:after="0" w:line="375" w:lineRule="atLeast"/>
        <w:textAlignment w:val="baseline"/>
        <w:outlineLvl w:val="2"/>
        <w:rPr>
          <w:rFonts w:ascii="Helvetica" w:eastAsia="Times New Roman" w:hAnsi="Helvetica" w:cs="Helvetica"/>
          <w:b/>
          <w:bCs/>
          <w:color w:val="191919"/>
          <w:sz w:val="32"/>
          <w:szCs w:val="32"/>
        </w:rPr>
      </w:pPr>
      <w:hyperlink r:id="rId10" w:history="1">
        <w:proofErr w:type="spellStart"/>
        <w:r w:rsidRPr="000272C5">
          <w:rPr>
            <w:rFonts w:ascii="Helvetica" w:eastAsia="Times New Roman" w:hAnsi="Helvetica" w:cs="Helvetica"/>
            <w:b/>
            <w:bCs/>
            <w:color w:val="0000FF"/>
            <w:sz w:val="32"/>
            <w:szCs w:val="32"/>
            <w:u w:val="single"/>
          </w:rPr>
          <w:t>Delegative</w:t>
        </w:r>
        <w:proofErr w:type="spellEnd"/>
        <w:r w:rsidRPr="000272C5">
          <w:rPr>
            <w:rFonts w:ascii="Helvetica" w:eastAsia="Times New Roman" w:hAnsi="Helvetica" w:cs="Helvetica"/>
            <w:b/>
            <w:bCs/>
            <w:color w:val="0000FF"/>
            <w:sz w:val="32"/>
            <w:szCs w:val="32"/>
            <w:u w:val="single"/>
          </w:rPr>
          <w:t xml:space="preserve"> (Laissez-Faire) Leadership</w:t>
        </w:r>
      </w:hyperlink>
    </w:p>
    <w:p w:rsidR="000272C5" w:rsidRPr="000272C5" w:rsidRDefault="000272C5" w:rsidP="000272C5">
      <w:pPr>
        <w:shd w:val="clear" w:color="auto" w:fill="FFFFFF"/>
        <w:spacing w:after="0" w:line="375" w:lineRule="atLeast"/>
        <w:textAlignment w:val="baseline"/>
        <w:rPr>
          <w:rFonts w:ascii="Georgia" w:eastAsia="Times New Roman" w:hAnsi="Georgia" w:cs="Times New Roman"/>
          <w:color w:val="191919"/>
          <w:sz w:val="26"/>
          <w:szCs w:val="26"/>
        </w:rPr>
      </w:pPr>
      <w:r w:rsidRPr="000272C5">
        <w:rPr>
          <w:rFonts w:ascii="Georgia" w:eastAsia="Times New Roman" w:hAnsi="Georgia" w:cs="Times New Roman"/>
          <w:color w:val="191919"/>
          <w:sz w:val="26"/>
          <w:szCs w:val="26"/>
        </w:rPr>
        <w:t xml:space="preserve">Researchers found that children under </w:t>
      </w:r>
      <w:proofErr w:type="spellStart"/>
      <w:r w:rsidRPr="000272C5">
        <w:rPr>
          <w:rFonts w:ascii="Georgia" w:eastAsia="Times New Roman" w:hAnsi="Georgia" w:cs="Times New Roman"/>
          <w:color w:val="191919"/>
          <w:sz w:val="26"/>
          <w:szCs w:val="26"/>
        </w:rPr>
        <w:t>delegative</w:t>
      </w:r>
      <w:proofErr w:type="spellEnd"/>
      <w:r w:rsidRPr="000272C5">
        <w:rPr>
          <w:rFonts w:ascii="Georgia" w:eastAsia="Times New Roman" w:hAnsi="Georgia" w:cs="Times New Roman"/>
          <w:color w:val="191919"/>
          <w:sz w:val="26"/>
          <w:szCs w:val="26"/>
        </w:rPr>
        <w:t xml:space="preserve"> leadership, also known as </w:t>
      </w:r>
      <w:hyperlink r:id="rId11" w:history="1">
        <w:r w:rsidRPr="000272C5">
          <w:rPr>
            <w:rFonts w:ascii="Georgia" w:eastAsia="Times New Roman" w:hAnsi="Georgia" w:cs="Times New Roman"/>
            <w:color w:val="0099CC"/>
            <w:sz w:val="26"/>
            <w:szCs w:val="26"/>
            <w:u w:val="single"/>
          </w:rPr>
          <w:t>laissez-fair leadership</w:t>
        </w:r>
      </w:hyperlink>
      <w:r w:rsidRPr="000272C5">
        <w:rPr>
          <w:rFonts w:ascii="Georgia" w:eastAsia="Times New Roman" w:hAnsi="Georgia" w:cs="Times New Roman"/>
          <w:color w:val="191919"/>
          <w:sz w:val="26"/>
          <w:szCs w:val="26"/>
        </w:rPr>
        <w:t>, were the least productive of all three groups. The children in this group also made more demands on the leader, showed little cooperation and were unable to work independently.</w:t>
      </w:r>
    </w:p>
    <w:p w:rsidR="000272C5" w:rsidRPr="000272C5" w:rsidRDefault="000272C5" w:rsidP="000272C5">
      <w:pPr>
        <w:shd w:val="clear" w:color="auto" w:fill="FFFFFF"/>
        <w:spacing w:after="255" w:line="375" w:lineRule="atLeast"/>
        <w:textAlignment w:val="baseline"/>
        <w:rPr>
          <w:rFonts w:ascii="Georgia" w:eastAsia="Times New Roman" w:hAnsi="Georgia" w:cs="Times New Roman"/>
          <w:color w:val="191919"/>
          <w:sz w:val="26"/>
          <w:szCs w:val="26"/>
        </w:rPr>
      </w:pPr>
      <w:proofErr w:type="spellStart"/>
      <w:r w:rsidRPr="000272C5">
        <w:rPr>
          <w:rFonts w:ascii="Georgia" w:eastAsia="Times New Roman" w:hAnsi="Georgia" w:cs="Times New Roman"/>
          <w:color w:val="191919"/>
          <w:sz w:val="26"/>
          <w:szCs w:val="26"/>
        </w:rPr>
        <w:lastRenderedPageBreak/>
        <w:t>Delegative</w:t>
      </w:r>
      <w:proofErr w:type="spellEnd"/>
      <w:r w:rsidRPr="000272C5">
        <w:rPr>
          <w:rFonts w:ascii="Georgia" w:eastAsia="Times New Roman" w:hAnsi="Georgia" w:cs="Times New Roman"/>
          <w:color w:val="191919"/>
          <w:sz w:val="26"/>
          <w:szCs w:val="26"/>
        </w:rPr>
        <w:t xml:space="preserve"> leaders offer little or no guidance to group members and leave decision-making up to group members. While this style can be effective in situations where group members are highly qualified in an area of expertise, it often leads to poorly defined roles and a lack of motivation.</w:t>
      </w:r>
    </w:p>
    <w:p w:rsidR="000272C5" w:rsidRPr="000272C5" w:rsidRDefault="000272C5" w:rsidP="000272C5">
      <w:pPr>
        <w:shd w:val="clear" w:color="auto" w:fill="FFFFFF"/>
        <w:spacing w:after="0" w:line="375" w:lineRule="atLeast"/>
        <w:ind w:left="240"/>
        <w:textAlignment w:val="baseline"/>
        <w:rPr>
          <w:rFonts w:ascii="Georgia" w:eastAsia="Times New Roman" w:hAnsi="Georgia" w:cs="Times New Roman"/>
          <w:color w:val="191919"/>
          <w:sz w:val="26"/>
          <w:szCs w:val="26"/>
        </w:rPr>
      </w:pPr>
      <w:r w:rsidRPr="000272C5">
        <w:rPr>
          <w:rFonts w:ascii="Georgia" w:eastAsia="Times New Roman" w:hAnsi="Georgia" w:cs="Times New Roman"/>
          <w:color w:val="191919"/>
          <w:sz w:val="26"/>
          <w:szCs w:val="26"/>
        </w:rPr>
        <w:br/>
      </w:r>
    </w:p>
    <w:p w:rsidR="005A72BF" w:rsidRDefault="005A72BF"/>
    <w:sectPr w:rsidR="005A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43DD8"/>
    <w:multiLevelType w:val="multilevel"/>
    <w:tmpl w:val="B268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63ADF"/>
    <w:multiLevelType w:val="multilevel"/>
    <w:tmpl w:val="5C92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C5"/>
    <w:rsid w:val="000272C5"/>
    <w:rsid w:val="005A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BB8E2-F764-4A24-9723-69698735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07711">
      <w:bodyDiv w:val="1"/>
      <w:marLeft w:val="0"/>
      <w:marRight w:val="0"/>
      <w:marTop w:val="0"/>
      <w:marBottom w:val="0"/>
      <w:divBdr>
        <w:top w:val="none" w:sz="0" w:space="0" w:color="auto"/>
        <w:left w:val="none" w:sz="0" w:space="0" w:color="auto"/>
        <w:bottom w:val="none" w:sz="0" w:space="0" w:color="auto"/>
        <w:right w:val="none" w:sz="0" w:space="0" w:color="auto"/>
      </w:divBdr>
      <w:divsChild>
        <w:div w:id="605696310">
          <w:marLeft w:val="0"/>
          <w:marRight w:val="0"/>
          <w:marTop w:val="0"/>
          <w:marBottom w:val="0"/>
          <w:divBdr>
            <w:top w:val="none" w:sz="0" w:space="0" w:color="auto"/>
            <w:left w:val="none" w:sz="0" w:space="0" w:color="auto"/>
            <w:bottom w:val="none" w:sz="0" w:space="0" w:color="auto"/>
            <w:right w:val="none" w:sz="0" w:space="0" w:color="auto"/>
          </w:divBdr>
        </w:div>
        <w:div w:id="1386296429">
          <w:marLeft w:val="0"/>
          <w:marRight w:val="0"/>
          <w:marTop w:val="0"/>
          <w:marBottom w:val="0"/>
          <w:divBdr>
            <w:top w:val="none" w:sz="0" w:space="0" w:color="auto"/>
            <w:left w:val="none" w:sz="0" w:space="0" w:color="auto"/>
            <w:bottom w:val="none" w:sz="0" w:space="0" w:color="auto"/>
            <w:right w:val="none" w:sz="0" w:space="0" w:color="auto"/>
          </w:divBdr>
          <w:divsChild>
            <w:div w:id="206994408">
              <w:marLeft w:val="0"/>
              <w:marRight w:val="0"/>
              <w:marTop w:val="0"/>
              <w:marBottom w:val="0"/>
              <w:divBdr>
                <w:top w:val="none" w:sz="0" w:space="0" w:color="auto"/>
                <w:left w:val="none" w:sz="0" w:space="0" w:color="auto"/>
                <w:bottom w:val="none" w:sz="0" w:space="0" w:color="auto"/>
                <w:right w:val="none" w:sz="0" w:space="0" w:color="auto"/>
              </w:divBdr>
            </w:div>
            <w:div w:id="396438790">
              <w:marLeft w:val="0"/>
              <w:marRight w:val="0"/>
              <w:marTop w:val="0"/>
              <w:marBottom w:val="195"/>
              <w:divBdr>
                <w:top w:val="none" w:sz="0" w:space="0" w:color="auto"/>
                <w:left w:val="none" w:sz="0" w:space="0" w:color="auto"/>
                <w:bottom w:val="none" w:sz="0" w:space="0" w:color="auto"/>
                <w:right w:val="none" w:sz="0" w:space="0" w:color="auto"/>
              </w:divBdr>
              <w:divsChild>
                <w:div w:id="528570945">
                  <w:marLeft w:val="0"/>
                  <w:marRight w:val="0"/>
                  <w:marTop w:val="0"/>
                  <w:marBottom w:val="0"/>
                  <w:divBdr>
                    <w:top w:val="none" w:sz="0" w:space="0" w:color="auto"/>
                    <w:left w:val="none" w:sz="0" w:space="0" w:color="auto"/>
                    <w:bottom w:val="none" w:sz="0" w:space="0" w:color="auto"/>
                    <w:right w:val="none" w:sz="0" w:space="0" w:color="auto"/>
                  </w:divBdr>
                </w:div>
                <w:div w:id="93864037">
                  <w:marLeft w:val="0"/>
                  <w:marRight w:val="0"/>
                  <w:marTop w:val="0"/>
                  <w:marBottom w:val="0"/>
                  <w:divBdr>
                    <w:top w:val="none" w:sz="0" w:space="0" w:color="auto"/>
                    <w:left w:val="none" w:sz="0" w:space="0" w:color="auto"/>
                    <w:bottom w:val="none" w:sz="0" w:space="0" w:color="auto"/>
                    <w:right w:val="none" w:sz="0" w:space="0" w:color="auto"/>
                  </w:divBdr>
                </w:div>
                <w:div w:id="2102674010">
                  <w:marLeft w:val="0"/>
                  <w:marRight w:val="0"/>
                  <w:marTop w:val="0"/>
                  <w:marBottom w:val="0"/>
                  <w:divBdr>
                    <w:top w:val="none" w:sz="0" w:space="0" w:color="auto"/>
                    <w:left w:val="none" w:sz="0" w:space="0" w:color="auto"/>
                    <w:bottom w:val="none" w:sz="0" w:space="0" w:color="auto"/>
                    <w:right w:val="none" w:sz="0" w:space="0" w:color="auto"/>
                  </w:divBdr>
                </w:div>
              </w:divsChild>
            </w:div>
            <w:div w:id="1486702679">
              <w:marLeft w:val="0"/>
              <w:marRight w:val="0"/>
              <w:marTop w:val="0"/>
              <w:marBottom w:val="195"/>
              <w:divBdr>
                <w:top w:val="none" w:sz="0" w:space="0" w:color="auto"/>
                <w:left w:val="none" w:sz="0" w:space="0" w:color="auto"/>
                <w:bottom w:val="none" w:sz="0" w:space="0" w:color="auto"/>
                <w:right w:val="none" w:sz="0" w:space="0" w:color="auto"/>
              </w:divBdr>
              <w:divsChild>
                <w:div w:id="1676180396">
                  <w:marLeft w:val="0"/>
                  <w:marRight w:val="0"/>
                  <w:marTop w:val="0"/>
                  <w:marBottom w:val="0"/>
                  <w:divBdr>
                    <w:top w:val="none" w:sz="0" w:space="0" w:color="auto"/>
                    <w:left w:val="none" w:sz="0" w:space="0" w:color="auto"/>
                    <w:bottom w:val="none" w:sz="0" w:space="0" w:color="auto"/>
                    <w:right w:val="none" w:sz="0" w:space="0" w:color="auto"/>
                  </w:divBdr>
                </w:div>
                <w:div w:id="529994472">
                  <w:marLeft w:val="0"/>
                  <w:marRight w:val="0"/>
                  <w:marTop w:val="0"/>
                  <w:marBottom w:val="0"/>
                  <w:divBdr>
                    <w:top w:val="none" w:sz="0" w:space="0" w:color="auto"/>
                    <w:left w:val="none" w:sz="0" w:space="0" w:color="auto"/>
                    <w:bottom w:val="none" w:sz="0" w:space="0" w:color="auto"/>
                    <w:right w:val="none" w:sz="0" w:space="0" w:color="auto"/>
                  </w:divBdr>
                </w:div>
                <w:div w:id="1269966676">
                  <w:marLeft w:val="0"/>
                  <w:marRight w:val="0"/>
                  <w:marTop w:val="0"/>
                  <w:marBottom w:val="0"/>
                  <w:divBdr>
                    <w:top w:val="none" w:sz="0" w:space="0" w:color="auto"/>
                    <w:left w:val="none" w:sz="0" w:space="0" w:color="auto"/>
                    <w:bottom w:val="none" w:sz="0" w:space="0" w:color="auto"/>
                    <w:right w:val="none" w:sz="0" w:space="0" w:color="auto"/>
                  </w:divBdr>
                </w:div>
              </w:divsChild>
            </w:div>
            <w:div w:id="2124108664">
              <w:marLeft w:val="0"/>
              <w:marRight w:val="0"/>
              <w:marTop w:val="0"/>
              <w:marBottom w:val="195"/>
              <w:divBdr>
                <w:top w:val="none" w:sz="0" w:space="0" w:color="auto"/>
                <w:left w:val="none" w:sz="0" w:space="0" w:color="auto"/>
                <w:bottom w:val="none" w:sz="0" w:space="0" w:color="auto"/>
                <w:right w:val="none" w:sz="0" w:space="0" w:color="auto"/>
              </w:divBdr>
              <w:divsChild>
                <w:div w:id="1037705190">
                  <w:marLeft w:val="0"/>
                  <w:marRight w:val="0"/>
                  <w:marTop w:val="0"/>
                  <w:marBottom w:val="0"/>
                  <w:divBdr>
                    <w:top w:val="none" w:sz="0" w:space="0" w:color="auto"/>
                    <w:left w:val="none" w:sz="0" w:space="0" w:color="auto"/>
                    <w:bottom w:val="none" w:sz="0" w:space="0" w:color="auto"/>
                    <w:right w:val="none" w:sz="0" w:space="0" w:color="auto"/>
                  </w:divBdr>
                </w:div>
                <w:div w:id="1481967683">
                  <w:marLeft w:val="0"/>
                  <w:marRight w:val="0"/>
                  <w:marTop w:val="0"/>
                  <w:marBottom w:val="0"/>
                  <w:divBdr>
                    <w:top w:val="none" w:sz="0" w:space="0" w:color="auto"/>
                    <w:left w:val="none" w:sz="0" w:space="0" w:color="auto"/>
                    <w:bottom w:val="none" w:sz="0" w:space="0" w:color="auto"/>
                    <w:right w:val="none" w:sz="0" w:space="0" w:color="auto"/>
                  </w:divBdr>
                </w:div>
                <w:div w:id="18628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5943">
          <w:marLeft w:val="0"/>
          <w:marRight w:val="0"/>
          <w:marTop w:val="0"/>
          <w:marBottom w:val="0"/>
          <w:divBdr>
            <w:top w:val="none" w:sz="0" w:space="0" w:color="auto"/>
            <w:left w:val="none" w:sz="0" w:space="0" w:color="auto"/>
            <w:bottom w:val="none" w:sz="0" w:space="0" w:color="auto"/>
            <w:right w:val="none" w:sz="0" w:space="0" w:color="auto"/>
          </w:divBdr>
        </w:div>
        <w:div w:id="923878767">
          <w:marLeft w:val="0"/>
          <w:marRight w:val="0"/>
          <w:marTop w:val="0"/>
          <w:marBottom w:val="0"/>
          <w:divBdr>
            <w:top w:val="none" w:sz="0" w:space="0" w:color="auto"/>
            <w:left w:val="none" w:sz="0" w:space="0" w:color="auto"/>
            <w:bottom w:val="none" w:sz="0" w:space="0" w:color="auto"/>
            <w:right w:val="none" w:sz="0" w:space="0" w:color="auto"/>
          </w:divBdr>
          <w:divsChild>
            <w:div w:id="552011000">
              <w:marLeft w:val="0"/>
              <w:marRight w:val="0"/>
              <w:marTop w:val="0"/>
              <w:marBottom w:val="0"/>
              <w:divBdr>
                <w:top w:val="none" w:sz="0" w:space="0" w:color="auto"/>
                <w:left w:val="none" w:sz="0" w:space="0" w:color="auto"/>
                <w:bottom w:val="none" w:sz="0" w:space="0" w:color="auto"/>
                <w:right w:val="none" w:sz="0" w:space="0" w:color="auto"/>
              </w:divBdr>
            </w:div>
            <w:div w:id="1258291890">
              <w:marLeft w:val="0"/>
              <w:marRight w:val="0"/>
              <w:marTop w:val="0"/>
              <w:marBottom w:val="195"/>
              <w:divBdr>
                <w:top w:val="none" w:sz="0" w:space="0" w:color="auto"/>
                <w:left w:val="none" w:sz="0" w:space="0" w:color="auto"/>
                <w:bottom w:val="none" w:sz="0" w:space="0" w:color="auto"/>
                <w:right w:val="none" w:sz="0" w:space="0" w:color="auto"/>
              </w:divBdr>
              <w:divsChild>
                <w:div w:id="633410789">
                  <w:marLeft w:val="0"/>
                  <w:marRight w:val="0"/>
                  <w:marTop w:val="0"/>
                  <w:marBottom w:val="0"/>
                  <w:divBdr>
                    <w:top w:val="none" w:sz="0" w:space="0" w:color="auto"/>
                    <w:left w:val="none" w:sz="0" w:space="0" w:color="auto"/>
                    <w:bottom w:val="none" w:sz="0" w:space="0" w:color="auto"/>
                    <w:right w:val="none" w:sz="0" w:space="0" w:color="auto"/>
                  </w:divBdr>
                </w:div>
                <w:div w:id="912935953">
                  <w:marLeft w:val="0"/>
                  <w:marRight w:val="0"/>
                  <w:marTop w:val="0"/>
                  <w:marBottom w:val="0"/>
                  <w:divBdr>
                    <w:top w:val="none" w:sz="0" w:space="0" w:color="auto"/>
                    <w:left w:val="none" w:sz="0" w:space="0" w:color="auto"/>
                    <w:bottom w:val="none" w:sz="0" w:space="0" w:color="auto"/>
                    <w:right w:val="none" w:sz="0" w:space="0" w:color="auto"/>
                  </w:divBdr>
                </w:div>
                <w:div w:id="1197237470">
                  <w:marLeft w:val="0"/>
                  <w:marRight w:val="0"/>
                  <w:marTop w:val="0"/>
                  <w:marBottom w:val="0"/>
                  <w:divBdr>
                    <w:top w:val="none" w:sz="0" w:space="0" w:color="auto"/>
                    <w:left w:val="none" w:sz="0" w:space="0" w:color="auto"/>
                    <w:bottom w:val="none" w:sz="0" w:space="0" w:color="auto"/>
                    <w:right w:val="none" w:sz="0" w:space="0" w:color="auto"/>
                  </w:divBdr>
                </w:div>
              </w:divsChild>
            </w:div>
            <w:div w:id="1295481386">
              <w:marLeft w:val="0"/>
              <w:marRight w:val="0"/>
              <w:marTop w:val="0"/>
              <w:marBottom w:val="195"/>
              <w:divBdr>
                <w:top w:val="none" w:sz="0" w:space="0" w:color="auto"/>
                <w:left w:val="none" w:sz="0" w:space="0" w:color="auto"/>
                <w:bottom w:val="none" w:sz="0" w:space="0" w:color="auto"/>
                <w:right w:val="none" w:sz="0" w:space="0" w:color="auto"/>
              </w:divBdr>
              <w:divsChild>
                <w:div w:id="1836531625">
                  <w:marLeft w:val="0"/>
                  <w:marRight w:val="0"/>
                  <w:marTop w:val="0"/>
                  <w:marBottom w:val="0"/>
                  <w:divBdr>
                    <w:top w:val="none" w:sz="0" w:space="0" w:color="auto"/>
                    <w:left w:val="none" w:sz="0" w:space="0" w:color="auto"/>
                    <w:bottom w:val="none" w:sz="0" w:space="0" w:color="auto"/>
                    <w:right w:val="none" w:sz="0" w:space="0" w:color="auto"/>
                  </w:divBdr>
                </w:div>
                <w:div w:id="1190070446">
                  <w:marLeft w:val="0"/>
                  <w:marRight w:val="0"/>
                  <w:marTop w:val="0"/>
                  <w:marBottom w:val="0"/>
                  <w:divBdr>
                    <w:top w:val="none" w:sz="0" w:space="0" w:color="auto"/>
                    <w:left w:val="none" w:sz="0" w:space="0" w:color="auto"/>
                    <w:bottom w:val="none" w:sz="0" w:space="0" w:color="auto"/>
                    <w:right w:val="none" w:sz="0" w:space="0" w:color="auto"/>
                  </w:divBdr>
                </w:div>
                <w:div w:id="21415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leadership/f/democratic-leadership.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chology.about.com/od/leadership/f/autocratic-leadership.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about.com/od/leadership/f/autocratic-leadership.htm" TargetMode="External"/><Relationship Id="rId11" Type="http://schemas.openxmlformats.org/officeDocument/2006/relationships/hyperlink" Target="http://psychology.about.com/od/leadership/f/laissez-faire-leadership.htm" TargetMode="External"/><Relationship Id="rId5" Type="http://schemas.openxmlformats.org/officeDocument/2006/relationships/hyperlink" Target="http://psychology.about.com/od/profilesofmajorthinkers/p/bio_lewin.htm" TargetMode="External"/><Relationship Id="rId10" Type="http://schemas.openxmlformats.org/officeDocument/2006/relationships/hyperlink" Target="http://psychology.about.com/od/leadership/f/laissez-faire-leadership.htm" TargetMode="External"/><Relationship Id="rId4" Type="http://schemas.openxmlformats.org/officeDocument/2006/relationships/webSettings" Target="webSettings.xml"/><Relationship Id="rId9" Type="http://schemas.openxmlformats.org/officeDocument/2006/relationships/hyperlink" Target="http://psychology.about.com/od/leadership/f/democratic-leader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 Bray</dc:creator>
  <cp:keywords/>
  <dc:description/>
  <cp:lastModifiedBy>Jeannette A. Bray</cp:lastModifiedBy>
  <cp:revision>1</cp:revision>
  <dcterms:created xsi:type="dcterms:W3CDTF">2014-09-12T19:16:00Z</dcterms:created>
  <dcterms:modified xsi:type="dcterms:W3CDTF">2014-09-12T19:19:00Z</dcterms:modified>
</cp:coreProperties>
</file>